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4C" w:rsidRPr="00245FE2" w:rsidRDefault="000637EA" w:rsidP="00245FE2">
      <w:pPr>
        <w:spacing w:after="120" w:line="240" w:lineRule="auto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b/>
          <w:sz w:val="24"/>
          <w:szCs w:val="24"/>
          <w:lang w:val="sr-Latn-CS"/>
        </w:rPr>
        <w:t xml:space="preserve">I  </w:t>
      </w:r>
      <w:r w:rsidR="00A919AE" w:rsidRPr="00245FE2">
        <w:rPr>
          <w:rFonts w:ascii="Arial" w:hAnsi="Arial" w:cs="Arial"/>
          <w:b/>
          <w:sz w:val="24"/>
          <w:szCs w:val="24"/>
          <w:lang w:val="sr-Latn-CS"/>
        </w:rPr>
        <w:t>Predlog pitanja za prijemni ispit</w:t>
      </w:r>
      <w:r w:rsidR="00A919AE" w:rsidRPr="00245FE2">
        <w:rPr>
          <w:rFonts w:ascii="Arial" w:hAnsi="Arial" w:cs="Arial"/>
          <w:sz w:val="24"/>
          <w:szCs w:val="24"/>
          <w:lang w:val="sr-Latn-CS"/>
        </w:rPr>
        <w:t xml:space="preserve"> na primijenjenim master studijama</w:t>
      </w:r>
      <w:r w:rsidR="00F1637C" w:rsidRPr="00245FE2">
        <w:rPr>
          <w:rFonts w:ascii="Arial" w:hAnsi="Arial" w:cs="Arial"/>
          <w:sz w:val="24"/>
          <w:szCs w:val="24"/>
          <w:lang w:val="sr-Latn-CS"/>
        </w:rPr>
        <w:t xml:space="preserve"> -</w:t>
      </w:r>
      <w:r w:rsidR="00A919AE" w:rsidRPr="00245FE2">
        <w:rPr>
          <w:rFonts w:ascii="Arial" w:hAnsi="Arial" w:cs="Arial"/>
          <w:sz w:val="24"/>
          <w:szCs w:val="24"/>
          <w:lang w:val="sr-Latn-CS"/>
        </w:rPr>
        <w:t xml:space="preserve"> studijski program </w:t>
      </w:r>
      <w:r w:rsidR="00A919AE" w:rsidRPr="00245FE2">
        <w:rPr>
          <w:rFonts w:ascii="Arial" w:hAnsi="Arial" w:cs="Arial"/>
          <w:b/>
          <w:sz w:val="24"/>
          <w:szCs w:val="24"/>
          <w:lang w:val="sr-Latn-CS"/>
        </w:rPr>
        <w:t xml:space="preserve">Kontinentalno voćarstvo </w:t>
      </w:r>
      <w:r w:rsidR="00D36031" w:rsidRPr="00245FE2">
        <w:rPr>
          <w:rFonts w:ascii="Arial" w:hAnsi="Arial" w:cs="Arial"/>
          <w:b/>
          <w:sz w:val="24"/>
          <w:szCs w:val="24"/>
          <w:lang w:val="sr-Latn-CS"/>
        </w:rPr>
        <w:t>i</w:t>
      </w:r>
      <w:r w:rsidR="00A919AE" w:rsidRPr="00245FE2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36031" w:rsidRPr="00245FE2">
        <w:rPr>
          <w:rFonts w:ascii="Arial" w:hAnsi="Arial" w:cs="Arial"/>
          <w:b/>
          <w:sz w:val="24"/>
          <w:szCs w:val="24"/>
          <w:lang w:val="sr-Latn-CS"/>
        </w:rPr>
        <w:t>ljekovito bilje</w:t>
      </w:r>
      <w:r w:rsidR="00D36031" w:rsidRPr="00245FE2">
        <w:rPr>
          <w:rFonts w:ascii="Arial" w:hAnsi="Arial" w:cs="Arial"/>
          <w:sz w:val="24"/>
          <w:szCs w:val="24"/>
          <w:lang w:val="sr-Latn-CS"/>
        </w:rPr>
        <w:t>:</w:t>
      </w:r>
    </w:p>
    <w:p w:rsidR="00190EB5" w:rsidRPr="00245FE2" w:rsidRDefault="00190EB5" w:rsidP="00245FE2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5FE2">
        <w:rPr>
          <w:rFonts w:ascii="Arial" w:hAnsi="Arial" w:cs="Arial"/>
          <w:b/>
          <w:sz w:val="24"/>
          <w:szCs w:val="24"/>
          <w:lang w:val="sr-Latn-CS"/>
        </w:rPr>
        <w:t>Oblast: Kontinentalno voćarstvo</w:t>
      </w:r>
    </w:p>
    <w:p w:rsidR="00D36031" w:rsidRPr="00245FE2" w:rsidRDefault="00E80366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Grupisanje kontinentalnih voćnih vrsta na osnovu pomološke klasifikacije.</w:t>
      </w:r>
    </w:p>
    <w:p w:rsidR="00E80366" w:rsidRPr="00245FE2" w:rsidRDefault="00E80366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Koji su vegetativni organi voćaka</w:t>
      </w:r>
      <w:r w:rsidR="001E527B" w:rsidRPr="00245FE2">
        <w:rPr>
          <w:rFonts w:ascii="Arial" w:hAnsi="Arial" w:cs="Arial"/>
          <w:sz w:val="24"/>
          <w:szCs w:val="24"/>
          <w:lang w:val="sr-Latn-CS"/>
        </w:rPr>
        <w:t xml:space="preserve"> i čemu služe</w:t>
      </w:r>
      <w:r w:rsidRPr="00245FE2">
        <w:rPr>
          <w:rFonts w:ascii="Arial" w:hAnsi="Arial" w:cs="Arial"/>
          <w:sz w:val="24"/>
          <w:szCs w:val="24"/>
          <w:lang w:val="sr-Latn-CS"/>
        </w:rPr>
        <w:t>?</w:t>
      </w:r>
    </w:p>
    <w:p w:rsidR="00A3125E" w:rsidRPr="00245FE2" w:rsidRDefault="00E80366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</w:t>
      </w:r>
      <w:r w:rsidR="00D5356C" w:rsidRPr="00245FE2">
        <w:rPr>
          <w:rFonts w:ascii="Arial" w:hAnsi="Arial" w:cs="Arial"/>
          <w:sz w:val="24"/>
          <w:szCs w:val="24"/>
          <w:lang w:val="sr-Latn-CS"/>
        </w:rPr>
        <w:t xml:space="preserve">oji su fruktifikacioni </w:t>
      </w:r>
      <w:r w:rsidR="001E527B" w:rsidRPr="00245FE2">
        <w:rPr>
          <w:rFonts w:ascii="Arial" w:hAnsi="Arial" w:cs="Arial"/>
          <w:sz w:val="24"/>
          <w:szCs w:val="24"/>
          <w:lang w:val="sr-Latn-CS"/>
        </w:rPr>
        <w:t>(generativni)</w:t>
      </w:r>
      <w:r w:rsidR="00A3125E" w:rsidRP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356C" w:rsidRPr="00245FE2">
        <w:rPr>
          <w:rFonts w:ascii="Arial" w:hAnsi="Arial" w:cs="Arial"/>
          <w:sz w:val="24"/>
          <w:szCs w:val="24"/>
          <w:lang w:val="sr-Latn-CS"/>
        </w:rPr>
        <w:t>organi voćaka</w:t>
      </w:r>
      <w:r w:rsidR="00A3125E" w:rsidRPr="00245FE2">
        <w:rPr>
          <w:rFonts w:ascii="Arial" w:hAnsi="Arial" w:cs="Arial"/>
          <w:sz w:val="24"/>
          <w:szCs w:val="24"/>
          <w:lang w:val="sr-Latn-CS"/>
        </w:rPr>
        <w:t xml:space="preserve"> i čemu služe</w:t>
      </w:r>
      <w:r w:rsidR="00D5356C" w:rsidRPr="00245FE2">
        <w:rPr>
          <w:rFonts w:ascii="Arial" w:hAnsi="Arial" w:cs="Arial"/>
          <w:sz w:val="24"/>
          <w:szCs w:val="24"/>
          <w:lang w:val="sr-Latn-CS"/>
        </w:rPr>
        <w:t>?</w:t>
      </w:r>
    </w:p>
    <w:p w:rsidR="00D5356C" w:rsidRPr="00245FE2" w:rsidRDefault="00F63ABC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Iz kojih djelova se sastoji zimsko mirovanje voćaka?</w:t>
      </w:r>
    </w:p>
    <w:p w:rsidR="00F01678" w:rsidRPr="00245FE2" w:rsidRDefault="00F01678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Šta podrazumijevamo pod oprašivanjem?</w:t>
      </w:r>
    </w:p>
    <w:p w:rsidR="00F01678" w:rsidRPr="00245FE2" w:rsidRDefault="00F01678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Prema načinu prenošenja polena kako dijelimo vočke?</w:t>
      </w:r>
    </w:p>
    <w:p w:rsidR="000637EA" w:rsidRPr="00245FE2" w:rsidRDefault="000637EA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Objasniti pojmove dihogamija </w:t>
      </w:r>
      <w:r w:rsidR="001E788D" w:rsidRPr="00245FE2">
        <w:rPr>
          <w:rFonts w:ascii="Arial" w:hAnsi="Arial" w:cs="Arial"/>
          <w:sz w:val="24"/>
          <w:szCs w:val="24"/>
          <w:lang w:val="sr-Latn-CS"/>
        </w:rPr>
        <w:t>i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homogamija.</w:t>
      </w:r>
    </w:p>
    <w:p w:rsidR="00F01678" w:rsidRPr="00245FE2" w:rsidRDefault="00F01678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Da li se triploidne sorte jabuke mogu koristiti kao oprašivači u zasadu</w:t>
      </w:r>
      <w:r w:rsidR="009815E4" w:rsidRPr="00245FE2">
        <w:rPr>
          <w:rFonts w:ascii="Arial" w:hAnsi="Arial" w:cs="Arial"/>
          <w:sz w:val="24"/>
          <w:szCs w:val="24"/>
          <w:lang w:val="sr-Latn-CS"/>
        </w:rPr>
        <w:t>? Navesti neku triploidnu sortu jabuke.</w:t>
      </w:r>
    </w:p>
    <w:p w:rsidR="009815E4" w:rsidRPr="00245FE2" w:rsidRDefault="009815E4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Da li se triploidne sorte kruške mogu koristiti kao oprašivači u zasadu? Navesti neku triploidnu sortu kruške.</w:t>
      </w:r>
    </w:p>
    <w:p w:rsidR="009815E4" w:rsidRPr="00245FE2" w:rsidRDefault="009815E4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Koje uslove treba da zadovolji dobar oprašivač?</w:t>
      </w:r>
    </w:p>
    <w:p w:rsidR="009815E4" w:rsidRPr="00245FE2" w:rsidRDefault="00544C28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Fizičke osobine zemljišta</w:t>
      </w:r>
    </w:p>
    <w:p w:rsidR="00346C37" w:rsidRPr="00245FE2" w:rsidRDefault="00346C37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Najvažniji parametri vezani za hemijske osobine zemljišta u cilju uspješne voćarske proizvodnje. </w:t>
      </w:r>
    </w:p>
    <w:p w:rsidR="00162194" w:rsidRPr="00245FE2" w:rsidRDefault="00162194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Biološke osobine zemljišta</w:t>
      </w:r>
    </w:p>
    <w:p w:rsidR="00162194" w:rsidRPr="00245FE2" w:rsidRDefault="005E0BBB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Koji mrazevi nanose najv</w:t>
      </w:r>
      <w:r w:rsidR="00162194" w:rsidRPr="00245FE2">
        <w:rPr>
          <w:rFonts w:ascii="Arial" w:hAnsi="Arial" w:cs="Arial"/>
          <w:sz w:val="24"/>
          <w:szCs w:val="24"/>
          <w:lang w:val="sr-Latn-CS"/>
        </w:rPr>
        <w:t>eće štete voćkama?</w:t>
      </w:r>
    </w:p>
    <w:p w:rsidR="00162194" w:rsidRPr="00245FE2" w:rsidRDefault="00644534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Uticaj ekspozicije na uspijevanje voćaka.</w:t>
      </w:r>
    </w:p>
    <w:p w:rsidR="00644534" w:rsidRPr="00245FE2" w:rsidRDefault="00644534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Uticaj nagiba terena na uspijevanje voćaka.</w:t>
      </w:r>
    </w:p>
    <w:p w:rsidR="00644534" w:rsidRPr="00245FE2" w:rsidRDefault="00644534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Uticaj blizine većih vodenih površina na uspijevanje voćaka.</w:t>
      </w:r>
    </w:p>
    <w:p w:rsidR="00644534" w:rsidRPr="00245FE2" w:rsidRDefault="000359C9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Alternativna rodnost</w:t>
      </w:r>
    </w:p>
    <w:p w:rsidR="000359C9" w:rsidRPr="00245FE2" w:rsidRDefault="000359C9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Polno razmnožavanje</w:t>
      </w:r>
    </w:p>
    <w:p w:rsidR="000359C9" w:rsidRPr="00245FE2" w:rsidRDefault="000359C9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Vegetativno razmnožavanje</w:t>
      </w:r>
    </w:p>
    <w:p w:rsidR="000359C9" w:rsidRPr="00245FE2" w:rsidRDefault="000359C9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Najvažniji načini vegetativnog razmnožavanja</w:t>
      </w:r>
    </w:p>
    <w:p w:rsidR="00D66E87" w:rsidRPr="00245FE2" w:rsidRDefault="00346C37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Koji u</w:t>
      </w:r>
      <w:r w:rsidR="00D66E87" w:rsidRPr="00245FE2">
        <w:rPr>
          <w:rFonts w:ascii="Arial" w:hAnsi="Arial" w:cs="Arial"/>
          <w:sz w:val="24"/>
          <w:szCs w:val="24"/>
          <w:lang w:val="sr-Latn-CS"/>
        </w:rPr>
        <w:t>rez</w:t>
      </w:r>
      <w:r w:rsidRPr="00245FE2">
        <w:rPr>
          <w:rFonts w:ascii="Arial" w:hAnsi="Arial" w:cs="Arial"/>
          <w:sz w:val="24"/>
          <w:szCs w:val="24"/>
          <w:lang w:val="sr-Latn-CS"/>
        </w:rPr>
        <w:t>i se mogu praviti prilikom kalemljenja očenjem?</w:t>
      </w:r>
    </w:p>
    <w:p w:rsidR="000359C9" w:rsidRPr="00245FE2" w:rsidRDefault="000359C9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Kada se primjenjuje kalemljenje sa posrednikom?</w:t>
      </w:r>
    </w:p>
    <w:p w:rsidR="000359C9" w:rsidRPr="00245FE2" w:rsidRDefault="00544C28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Sistematsko mjesto jabuke</w:t>
      </w:r>
    </w:p>
    <w:p w:rsidR="00A3125E" w:rsidRPr="00245FE2" w:rsidRDefault="00190EB5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</w:t>
      </w:r>
      <w:r w:rsidR="00A3125E" w:rsidRPr="00245FE2">
        <w:rPr>
          <w:rFonts w:ascii="Arial" w:hAnsi="Arial" w:cs="Arial"/>
          <w:sz w:val="24"/>
          <w:szCs w:val="24"/>
          <w:lang w:val="sr-Latn-CS"/>
        </w:rPr>
        <w:t xml:space="preserve">te </w:t>
      </w:r>
      <w:r w:rsidR="00346C37" w:rsidRPr="00245FE2">
        <w:rPr>
          <w:rFonts w:ascii="Arial" w:hAnsi="Arial" w:cs="Arial"/>
          <w:sz w:val="24"/>
          <w:szCs w:val="24"/>
          <w:lang w:val="sr-Latn-CS"/>
        </w:rPr>
        <w:t xml:space="preserve">bar dvije </w:t>
      </w:r>
      <w:r w:rsidR="00A3125E" w:rsidRPr="00245FE2">
        <w:rPr>
          <w:rFonts w:ascii="Arial" w:hAnsi="Arial" w:cs="Arial"/>
          <w:sz w:val="24"/>
          <w:szCs w:val="24"/>
          <w:lang w:val="sr-Latn-CS"/>
        </w:rPr>
        <w:t>sorte kruške koje imaju  dobar afinitet sa dunjom</w:t>
      </w:r>
      <w:r w:rsidR="00346C37" w:rsidRPr="00245FE2">
        <w:rPr>
          <w:rFonts w:ascii="Arial" w:hAnsi="Arial" w:cs="Arial"/>
          <w:sz w:val="24"/>
          <w:szCs w:val="24"/>
          <w:lang w:val="sr-Latn-CS"/>
        </w:rPr>
        <w:t xml:space="preserve"> MA</w:t>
      </w:r>
      <w:r w:rsidR="00A3125E" w:rsidRPr="00245FE2">
        <w:rPr>
          <w:rFonts w:ascii="Arial" w:hAnsi="Arial" w:cs="Arial"/>
          <w:sz w:val="24"/>
          <w:szCs w:val="24"/>
          <w:lang w:val="sr-Latn-CS"/>
        </w:rPr>
        <w:t>, tj. mogu da služe kao posrednik?</w:t>
      </w:r>
    </w:p>
    <w:p w:rsidR="00544C28" w:rsidRPr="00245FE2" w:rsidRDefault="00544C28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Sistematsko mjesto šljive</w:t>
      </w:r>
    </w:p>
    <w:p w:rsidR="00544C28" w:rsidRPr="00245FE2" w:rsidRDefault="00544C28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Sistematsko mjesto oraha</w:t>
      </w:r>
    </w:p>
    <w:p w:rsidR="00B7410A" w:rsidRPr="00245FE2" w:rsidRDefault="00B7410A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Kako se dijele vegetativne podloge za jabuku? Navesti najznačajnije.</w:t>
      </w:r>
    </w:p>
    <w:p w:rsidR="00B7410A" w:rsidRPr="00245FE2" w:rsidRDefault="005E0BBB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Navedite najčešće prim</w:t>
      </w:r>
      <w:r w:rsidR="00B7410A" w:rsidRPr="00245FE2">
        <w:rPr>
          <w:rFonts w:ascii="Arial" w:hAnsi="Arial" w:cs="Arial"/>
          <w:sz w:val="24"/>
          <w:szCs w:val="24"/>
          <w:lang w:val="sr-Latn-CS"/>
        </w:rPr>
        <w:t xml:space="preserve">jenjivani metod </w:t>
      </w:r>
      <w:r w:rsidR="00AC3E5D" w:rsidRPr="00245FE2">
        <w:rPr>
          <w:rFonts w:ascii="Arial" w:hAnsi="Arial" w:cs="Arial"/>
          <w:sz w:val="24"/>
          <w:szCs w:val="24"/>
          <w:lang w:val="sr-Latn-CS"/>
        </w:rPr>
        <w:t>razmnožavanja jagode.</w:t>
      </w:r>
    </w:p>
    <w:p w:rsidR="00AC3E5D" w:rsidRPr="00245FE2" w:rsidRDefault="005E0BBB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Navedite najčešće prim</w:t>
      </w:r>
      <w:r w:rsidR="00AC3E5D" w:rsidRPr="00245FE2">
        <w:rPr>
          <w:rFonts w:ascii="Arial" w:hAnsi="Arial" w:cs="Arial"/>
          <w:sz w:val="24"/>
          <w:szCs w:val="24"/>
          <w:lang w:val="sr-Latn-CS"/>
        </w:rPr>
        <w:t>jenjivani metod razmnožavanja maline i kupine.</w:t>
      </w:r>
    </w:p>
    <w:p w:rsidR="00A3125E" w:rsidRPr="00245FE2" w:rsidRDefault="00C75659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Proizvodna svojstva jedne sorte.</w:t>
      </w:r>
    </w:p>
    <w:p w:rsidR="00A3125E" w:rsidRPr="00245FE2" w:rsidRDefault="00C75659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Komercijalna svojstva jedne sorte.</w:t>
      </w:r>
    </w:p>
    <w:p w:rsidR="00AC3E5D" w:rsidRPr="00245FE2" w:rsidRDefault="00AC3E5D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Navedite najmanje 5 sorti jagode.</w:t>
      </w:r>
    </w:p>
    <w:p w:rsidR="00AC3E5D" w:rsidRPr="00245FE2" w:rsidRDefault="00AC3E5D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Navedite najmanje 5 sorti maline.</w:t>
      </w:r>
    </w:p>
    <w:p w:rsidR="00AC3E5D" w:rsidRPr="00245FE2" w:rsidRDefault="00AC3E5D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Navedite najmanje 5 sorti oraha.</w:t>
      </w:r>
    </w:p>
    <w:p w:rsidR="00AC3E5D" w:rsidRPr="00245FE2" w:rsidRDefault="00AC3E5D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Navedite najmanje 7 sorti trešnje i višnje.</w:t>
      </w:r>
    </w:p>
    <w:p w:rsidR="00AC3E5D" w:rsidRPr="00245FE2" w:rsidRDefault="00AC3E5D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Navedite najmanje 5 sorti breskve.</w:t>
      </w:r>
    </w:p>
    <w:p w:rsidR="00AC3E5D" w:rsidRPr="00245FE2" w:rsidRDefault="00AC3E5D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Kada sazrijevaju privredno značajne sorte zlatni delišes i viljamovka?</w:t>
      </w:r>
    </w:p>
    <w:p w:rsidR="00AC3E5D" w:rsidRPr="00245FE2" w:rsidRDefault="00BF301E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Navedi</w:t>
      </w:r>
      <w:r w:rsidR="00AC3E5D" w:rsidRPr="00245FE2">
        <w:rPr>
          <w:rFonts w:ascii="Arial" w:hAnsi="Arial" w:cs="Arial"/>
          <w:sz w:val="24"/>
          <w:szCs w:val="24"/>
          <w:lang w:val="sr-Latn-CS"/>
        </w:rPr>
        <w:t>te crvene mutante sorti jabuke.</w:t>
      </w:r>
    </w:p>
    <w:p w:rsidR="00AC3E5D" w:rsidRPr="00245FE2" w:rsidRDefault="00AC3E5D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Unutrašnja svojstva ploda</w:t>
      </w:r>
      <w:r w:rsidR="00D66E87" w:rsidRP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5FE2">
        <w:rPr>
          <w:rFonts w:ascii="Arial" w:hAnsi="Arial" w:cs="Arial"/>
          <w:sz w:val="24"/>
          <w:szCs w:val="24"/>
          <w:lang w:val="sr-Latn-CS"/>
        </w:rPr>
        <w:t>jabuke i kruške</w:t>
      </w:r>
      <w:r w:rsidR="00BF301E" w:rsidRPr="00245FE2">
        <w:rPr>
          <w:rFonts w:ascii="Arial" w:hAnsi="Arial" w:cs="Arial"/>
          <w:sz w:val="24"/>
          <w:szCs w:val="24"/>
          <w:lang w:val="sr-Latn-CS"/>
        </w:rPr>
        <w:t>.</w:t>
      </w:r>
    </w:p>
    <w:p w:rsidR="00D66E87" w:rsidRPr="00245FE2" w:rsidRDefault="00D66E87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Spoljašnja svojstva ploda</w:t>
      </w:r>
      <w:r w:rsidR="00BF301E" w:rsidRPr="00245FE2">
        <w:rPr>
          <w:rFonts w:ascii="Arial" w:hAnsi="Arial" w:cs="Arial"/>
          <w:sz w:val="24"/>
          <w:szCs w:val="24"/>
          <w:lang w:val="sr-Latn-CS"/>
        </w:rPr>
        <w:t xml:space="preserve"> jabuke i kruške.</w:t>
      </w:r>
    </w:p>
    <w:p w:rsidR="00D66E87" w:rsidRPr="00245FE2" w:rsidRDefault="00D66E87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Nab</w:t>
      </w:r>
      <w:r w:rsidR="00346C37" w:rsidRPr="00245FE2">
        <w:rPr>
          <w:rFonts w:ascii="Arial" w:hAnsi="Arial" w:cs="Arial"/>
          <w:sz w:val="24"/>
          <w:szCs w:val="24"/>
          <w:lang w:val="sr-Latn-CS"/>
        </w:rPr>
        <w:t>rojati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rodn</w:t>
      </w:r>
      <w:r w:rsidR="00346C37" w:rsidRPr="00245FE2">
        <w:rPr>
          <w:rFonts w:ascii="Arial" w:hAnsi="Arial" w:cs="Arial"/>
          <w:sz w:val="24"/>
          <w:szCs w:val="24"/>
          <w:lang w:val="sr-Latn-CS"/>
        </w:rPr>
        <w:t xml:space="preserve">e 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grančic</w:t>
      </w:r>
      <w:r w:rsidR="00346C37" w:rsidRPr="00245FE2">
        <w:rPr>
          <w:rFonts w:ascii="Arial" w:hAnsi="Arial" w:cs="Arial"/>
          <w:sz w:val="24"/>
          <w:szCs w:val="24"/>
          <w:lang w:val="sr-Latn-CS"/>
        </w:rPr>
        <w:t>e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jabučastih voćaka</w:t>
      </w:r>
    </w:p>
    <w:p w:rsidR="00346C37" w:rsidRPr="00245FE2" w:rsidRDefault="00346C37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Nabrojati rodne  grančice koštičavih voćaka</w:t>
      </w:r>
    </w:p>
    <w:p w:rsidR="00D66E87" w:rsidRPr="00245FE2" w:rsidRDefault="00346C37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lastRenderedPageBreak/>
        <w:t>Najvažnije podloge za šljivu</w:t>
      </w:r>
    </w:p>
    <w:p w:rsidR="001E527B" w:rsidRPr="00245FE2" w:rsidRDefault="00346C37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Podloge za kalemljenje plemenitih sorti oraha</w:t>
      </w:r>
    </w:p>
    <w:p w:rsidR="00D66E87" w:rsidRPr="00245FE2" w:rsidRDefault="005E0BBB" w:rsidP="00245F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U kojim per</w:t>
      </w:r>
      <w:r w:rsidR="00346C37" w:rsidRPr="00245FE2">
        <w:rPr>
          <w:rFonts w:ascii="Arial" w:hAnsi="Arial" w:cs="Arial"/>
          <w:sz w:val="24"/>
          <w:szCs w:val="24"/>
          <w:lang w:val="sr-Latn-CS"/>
        </w:rPr>
        <w:t>iodima se mogu saditi voćke i kada je to najbolje izvesti?</w:t>
      </w:r>
    </w:p>
    <w:p w:rsidR="00346C37" w:rsidRPr="00245FE2" w:rsidRDefault="00346C37" w:rsidP="00245FE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Latn-CS"/>
        </w:rPr>
      </w:pPr>
    </w:p>
    <w:p w:rsidR="00186BF2" w:rsidRPr="00245FE2" w:rsidRDefault="00190EB5" w:rsidP="00245FE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sr-Latn-CS"/>
        </w:rPr>
      </w:pPr>
      <w:r w:rsidRPr="00245FE2">
        <w:rPr>
          <w:rFonts w:ascii="Arial" w:hAnsi="Arial" w:cs="Arial"/>
          <w:b/>
          <w:sz w:val="24"/>
          <w:szCs w:val="24"/>
          <w:lang w:val="sr-Latn-CS"/>
        </w:rPr>
        <w:t>Literatura</w:t>
      </w:r>
      <w:r w:rsidR="00245FE2" w:rsidRPr="00245FE2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190EB5" w:rsidRPr="00245FE2" w:rsidRDefault="00190EB5" w:rsidP="00245F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Materijali sa predavanja iz</w:t>
      </w:r>
      <w:r w:rsidR="00547482" w:rsidRPr="00245FE2">
        <w:rPr>
          <w:rFonts w:ascii="Arial" w:hAnsi="Arial" w:cs="Arial"/>
          <w:sz w:val="24"/>
          <w:szCs w:val="24"/>
          <w:lang w:val="sr-Latn-CS"/>
        </w:rPr>
        <w:t>: Opšteg voćarstva, P</w:t>
      </w:r>
      <w:r w:rsidRPr="00245FE2">
        <w:rPr>
          <w:rFonts w:ascii="Arial" w:hAnsi="Arial" w:cs="Arial"/>
          <w:sz w:val="24"/>
          <w:szCs w:val="24"/>
          <w:lang w:val="sr-Latn-CS"/>
        </w:rPr>
        <w:t>roizvodnje</w:t>
      </w:r>
      <w:r w:rsidR="00547482" w:rsidRPr="00245FE2">
        <w:rPr>
          <w:rFonts w:ascii="Arial" w:hAnsi="Arial" w:cs="Arial"/>
          <w:sz w:val="24"/>
          <w:szCs w:val="24"/>
          <w:lang w:val="sr-Latn-CS"/>
        </w:rPr>
        <w:t xml:space="preserve"> sadnog materijala</w:t>
      </w:r>
      <w:r w:rsidRPr="00245FE2">
        <w:rPr>
          <w:rFonts w:ascii="Arial" w:hAnsi="Arial" w:cs="Arial"/>
          <w:sz w:val="24"/>
          <w:szCs w:val="24"/>
          <w:lang w:val="sr-Latn-CS"/>
        </w:rPr>
        <w:t>, Jabučastih voćaka, Jezgrastih voćaka, Ko</w:t>
      </w:r>
      <w:r w:rsidR="00547482" w:rsidRPr="00245FE2">
        <w:rPr>
          <w:rFonts w:ascii="Arial" w:hAnsi="Arial" w:cs="Arial"/>
          <w:sz w:val="24"/>
          <w:szCs w:val="24"/>
          <w:lang w:val="sr-Latn-CS"/>
        </w:rPr>
        <w:t>štičavih voćaka i Jagodastih voć</w:t>
      </w:r>
      <w:r w:rsidRPr="00245FE2">
        <w:rPr>
          <w:rFonts w:ascii="Arial" w:hAnsi="Arial" w:cs="Arial"/>
          <w:sz w:val="24"/>
          <w:szCs w:val="24"/>
          <w:lang w:val="sr-Latn-CS"/>
        </w:rPr>
        <w:t>aka.</w:t>
      </w:r>
    </w:p>
    <w:p w:rsidR="00346C37" w:rsidRPr="00245FE2" w:rsidRDefault="00346C37" w:rsidP="00245FE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Ranko Prenkić (2012): Pomologija, UCG, Podgorica.</w:t>
      </w:r>
    </w:p>
    <w:p w:rsidR="00186BF2" w:rsidRPr="00245FE2" w:rsidRDefault="00186BF2" w:rsidP="00245FE2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EA6BFA" w:rsidRPr="00245FE2" w:rsidRDefault="00EA6BFA" w:rsidP="00245FE2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245FE2">
        <w:rPr>
          <w:rFonts w:ascii="Arial" w:hAnsi="Arial" w:cs="Arial"/>
          <w:b/>
          <w:sz w:val="24"/>
          <w:szCs w:val="24"/>
          <w:lang w:val="sr-Latn-CS"/>
        </w:rPr>
        <w:t>Oblast: Ljekovito bilje</w:t>
      </w:r>
    </w:p>
    <w:p w:rsidR="00EA6BFA" w:rsidRPr="00245FE2" w:rsidRDefault="00EA6BFA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1. </w:t>
      </w:r>
      <w:r w:rsidRPr="00245FE2">
        <w:rPr>
          <w:rFonts w:ascii="Arial" w:hAnsi="Arial" w:cs="Arial"/>
          <w:sz w:val="24"/>
          <w:szCs w:val="24"/>
          <w:lang w:val="sr-Latn-CS"/>
        </w:rPr>
        <w:tab/>
        <w:t xml:space="preserve">Na osnovu kojih parametara se određuje kalendar sakupljanja kontinentalnog  ljekovitog bilja? </w:t>
      </w:r>
    </w:p>
    <w:p w:rsidR="00EA6BFA" w:rsidRPr="00245FE2" w:rsidRDefault="00EA6BFA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2.</w:t>
      </w:r>
      <w:r w:rsidRPr="00245FE2">
        <w:rPr>
          <w:rFonts w:ascii="Arial" w:hAnsi="Arial" w:cs="Arial"/>
          <w:sz w:val="24"/>
          <w:szCs w:val="24"/>
          <w:lang w:val="sr-Latn-CS"/>
        </w:rPr>
        <w:tab/>
        <w:t>Uzroci kvarenja biljnih sirovina?</w:t>
      </w:r>
    </w:p>
    <w:p w:rsidR="00EA6BFA" w:rsidRPr="00245FE2" w:rsidRDefault="00EA6BFA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3.</w:t>
      </w:r>
      <w:r w:rsidRPr="00245FE2">
        <w:rPr>
          <w:rFonts w:ascii="Arial" w:hAnsi="Arial" w:cs="Arial"/>
          <w:sz w:val="24"/>
          <w:szCs w:val="24"/>
          <w:lang w:val="sr-Latn-CS"/>
        </w:rPr>
        <w:tab/>
        <w:t>Sušenje ljekovitog bilja (prirodno i vještačko.</w:t>
      </w:r>
    </w:p>
    <w:p w:rsidR="00EA6BFA" w:rsidRPr="00245FE2" w:rsidRDefault="00EA6BFA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4.  Pakovanje i dužina čuvanja biljnih droga.</w:t>
      </w:r>
    </w:p>
    <w:p w:rsidR="00EA6BFA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5.</w:t>
      </w:r>
      <w:r w:rsidR="00EA6BFA" w:rsidRPr="00245FE2">
        <w:rPr>
          <w:rFonts w:ascii="Arial" w:hAnsi="Arial" w:cs="Arial"/>
          <w:sz w:val="24"/>
          <w:szCs w:val="24"/>
          <w:lang w:val="sr-Latn-CS"/>
        </w:rPr>
        <w:tab/>
        <w:t xml:space="preserve">Vrijeme </w:t>
      </w:r>
      <w:r w:rsidRPr="00245FE2">
        <w:rPr>
          <w:rFonts w:ascii="Arial" w:hAnsi="Arial" w:cs="Arial"/>
          <w:sz w:val="24"/>
          <w:szCs w:val="24"/>
          <w:lang w:val="sr-Latn-CS"/>
        </w:rPr>
        <w:t>i</w:t>
      </w:r>
      <w:r w:rsidR="00EA6BFA" w:rsidRPr="00245FE2">
        <w:rPr>
          <w:rFonts w:ascii="Arial" w:hAnsi="Arial" w:cs="Arial"/>
          <w:sz w:val="24"/>
          <w:szCs w:val="24"/>
          <w:lang w:val="sr-Latn-CS"/>
        </w:rPr>
        <w:t xml:space="preserve"> način sakupljanja pojedinih biljnih djelova</w:t>
      </w:r>
      <w:r w:rsidRPr="00245FE2">
        <w:rPr>
          <w:rFonts w:ascii="Arial" w:hAnsi="Arial" w:cs="Arial"/>
          <w:sz w:val="24"/>
          <w:szCs w:val="24"/>
          <w:lang w:val="sr-Latn-CS"/>
        </w:rPr>
        <w:t>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6.</w:t>
      </w:r>
      <w:r w:rsidRPr="00245FE2">
        <w:rPr>
          <w:rFonts w:ascii="Arial" w:hAnsi="Arial" w:cs="Arial"/>
          <w:sz w:val="24"/>
          <w:szCs w:val="24"/>
          <w:lang w:val="sr-Latn-CS"/>
        </w:rPr>
        <w:tab/>
        <w:t>Navesti   biljke koje sadrže alkaloide (latinsko ime, familija, narodno ime).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7.</w:t>
      </w:r>
      <w:r w:rsidRPr="00245FE2">
        <w:rPr>
          <w:rFonts w:ascii="Arial" w:hAnsi="Arial" w:cs="Arial"/>
          <w:sz w:val="24"/>
          <w:szCs w:val="24"/>
          <w:lang w:val="sr-Latn-CS"/>
        </w:rPr>
        <w:tab/>
        <w:t>Navesti   ljekovite  biljke  koje sadrže hetrozide (latinsko ime, familija, narodno ime).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8.</w:t>
      </w:r>
      <w:r w:rsidRPr="00245FE2">
        <w:rPr>
          <w:rFonts w:ascii="Arial" w:hAnsi="Arial" w:cs="Arial"/>
          <w:sz w:val="24"/>
          <w:szCs w:val="24"/>
          <w:lang w:val="sr-Latn-CS"/>
        </w:rPr>
        <w:tab/>
        <w:t>Navesti   ljekovite  biljke  koje sadrže saponozide (latinsko ime, familija, narodno ime).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9.</w:t>
      </w:r>
      <w:r w:rsidRPr="00245FE2">
        <w:rPr>
          <w:rFonts w:ascii="Arial" w:hAnsi="Arial" w:cs="Arial"/>
          <w:sz w:val="24"/>
          <w:szCs w:val="24"/>
          <w:lang w:val="sr-Latn-CS"/>
        </w:rPr>
        <w:tab/>
        <w:t>Navesti   ljekovite  biljke  koje sadrže tanine(latinsko ime, familija, narodno ime).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10. Navesti   ljekovite  biljke  bogate lipidima (uljima)  (latinsko ime, familija, narodno ime).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11. Navesti   ljekovite  biljke  bogate sluzima (latinsko ime, familija, narodno ime).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12. Navesti  vitaminske biljke (latinsko ime, familija, narodno ime).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13. Odnos ljekovitih biljaka   prema temperaturama.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14. Odnos ljekovitih biljaka prema zemljištu.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15.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Gentiana lutea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L.  </w:t>
      </w:r>
      <w:r w:rsidR="0061312F" w:rsidRPr="00245FE2">
        <w:rPr>
          <w:rFonts w:ascii="Arial" w:hAnsi="Arial" w:cs="Arial"/>
          <w:sz w:val="24"/>
          <w:szCs w:val="24"/>
          <w:lang w:val="sr-Latn-CS"/>
        </w:rPr>
        <w:t>f</w:t>
      </w:r>
      <w:r w:rsidRPr="00245FE2">
        <w:rPr>
          <w:rFonts w:ascii="Arial" w:hAnsi="Arial" w:cs="Arial"/>
          <w:sz w:val="24"/>
          <w:szCs w:val="24"/>
          <w:lang w:val="sr-Latn-CS"/>
        </w:rPr>
        <w:t>am</w:t>
      </w:r>
      <w:r w:rsidR="0061312F" w:rsidRPr="00245FE2">
        <w:rPr>
          <w:rFonts w:ascii="Arial" w:hAnsi="Arial" w:cs="Arial"/>
          <w:sz w:val="24"/>
          <w:szCs w:val="24"/>
          <w:lang w:val="sr-Latn-CS"/>
        </w:rPr>
        <w:t>.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Gentianaceae</w:t>
      </w:r>
      <w:r w:rsidRPr="00245FE2">
        <w:rPr>
          <w:rFonts w:ascii="Arial" w:hAnsi="Arial" w:cs="Arial"/>
          <w:sz w:val="24"/>
          <w:szCs w:val="24"/>
          <w:lang w:val="sr-Latn-CS"/>
        </w:rPr>
        <w:t>, lincura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16.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Thymus serpillum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L. fam.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Lamiaceae</w:t>
      </w:r>
      <w:r w:rsidRPr="00245FE2">
        <w:rPr>
          <w:rFonts w:ascii="Arial" w:hAnsi="Arial" w:cs="Arial"/>
          <w:sz w:val="24"/>
          <w:szCs w:val="24"/>
          <w:lang w:val="sr-Latn-CS"/>
        </w:rPr>
        <w:t>, majčina dušica.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17.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Achillea millefolium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L. fam.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Asteraceae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(hajdučka trava, stolisnik).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18.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Allium ursinum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L. fam</w:t>
      </w:r>
      <w:r w:rsidR="0061312F" w:rsidRPr="00245FE2">
        <w:rPr>
          <w:rFonts w:ascii="Arial" w:hAnsi="Arial" w:cs="Arial"/>
          <w:sz w:val="24"/>
          <w:szCs w:val="24"/>
          <w:lang w:val="sr-Latn-CS"/>
        </w:rPr>
        <w:t>.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Aliaceae</w:t>
      </w:r>
      <w:r w:rsidRPr="00245FE2">
        <w:rPr>
          <w:rFonts w:ascii="Arial" w:hAnsi="Arial" w:cs="Arial"/>
          <w:sz w:val="24"/>
          <w:szCs w:val="24"/>
          <w:lang w:val="sr-Latn-CS"/>
        </w:rPr>
        <w:t>, medveđi luk, divlji luk.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19.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Althaea officinalis</w:t>
      </w:r>
      <w:r w:rsidR="0061312F" w:rsidRP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L. fam.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Malvaceae</w:t>
      </w:r>
      <w:r w:rsidRPr="00245FE2">
        <w:rPr>
          <w:rFonts w:ascii="Arial" w:hAnsi="Arial" w:cs="Arial"/>
          <w:sz w:val="24"/>
          <w:szCs w:val="24"/>
          <w:lang w:val="sr-Latn-CS"/>
        </w:rPr>
        <w:t>, bijeli sljez.</w:t>
      </w:r>
    </w:p>
    <w:p w:rsidR="00486CEC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20.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Angelica archangelica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L.  fam</w:t>
      </w:r>
      <w:r w:rsidR="0061312F" w:rsidRPr="00245FE2">
        <w:rPr>
          <w:rFonts w:ascii="Arial" w:hAnsi="Arial" w:cs="Arial"/>
          <w:sz w:val="24"/>
          <w:szCs w:val="24"/>
          <w:lang w:val="sr-Latn-CS"/>
        </w:rPr>
        <w:t>.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Apiaceae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, anđelika </w:t>
      </w:r>
    </w:p>
    <w:p w:rsidR="00186BF2" w:rsidRPr="00245FE2" w:rsidRDefault="00486CEC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21.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Matricaria chamomilla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, fam.  </w:t>
      </w:r>
      <w:r w:rsidRPr="00245FE2">
        <w:rPr>
          <w:rFonts w:ascii="Arial" w:hAnsi="Arial" w:cs="Arial"/>
          <w:i/>
          <w:sz w:val="24"/>
          <w:szCs w:val="24"/>
          <w:lang w:val="sr-Latn-CS"/>
        </w:rPr>
        <w:t>Asteraceae</w:t>
      </w:r>
      <w:r w:rsidRPr="00245FE2">
        <w:rPr>
          <w:rFonts w:ascii="Arial" w:hAnsi="Arial" w:cs="Arial"/>
          <w:sz w:val="24"/>
          <w:szCs w:val="24"/>
          <w:lang w:val="sr-Latn-CS"/>
        </w:rPr>
        <w:t>, kamilica.</w:t>
      </w:r>
    </w:p>
    <w:p w:rsidR="00346C37" w:rsidRPr="00245FE2" w:rsidRDefault="00346C37" w:rsidP="00245FE2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186BF2" w:rsidRPr="00245FE2" w:rsidRDefault="00186BF2" w:rsidP="00245FE2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sr-Latn-CS"/>
        </w:rPr>
      </w:pPr>
      <w:r w:rsidRPr="00245FE2">
        <w:rPr>
          <w:rFonts w:ascii="Arial" w:hAnsi="Arial" w:cs="Arial"/>
          <w:b/>
          <w:sz w:val="24"/>
          <w:szCs w:val="24"/>
          <w:lang w:val="sr-Latn-CS"/>
        </w:rPr>
        <w:t xml:space="preserve">       Literatura</w:t>
      </w:r>
    </w:p>
    <w:p w:rsidR="00186BF2" w:rsidRPr="00245FE2" w:rsidRDefault="00186BF2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Jan Kišgeci, Slavica Jelačić, Damir Beatović (2009): Lekovito, aromatično i začinsko bilje.  Univerzitet u Beogradu-Poljoprivredni fakultet.</w:t>
      </w:r>
    </w:p>
    <w:p w:rsidR="00186BF2" w:rsidRPr="00245FE2" w:rsidRDefault="00186BF2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Borivoje Stepanović, Dragoja Radanović (2011): Tehnologija gajenja lekovitog i aromatičnog bilja u Srbiji:. Institut za proučavanje ljekovitog bilja,,Dr Josif Pančić“ Beograd.</w:t>
      </w:r>
    </w:p>
    <w:p w:rsidR="00186BF2" w:rsidRPr="00245FE2" w:rsidRDefault="00186BF2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Branko Đurić, Đorđe Gatarić, Dragoja Radanović (2007):   Samoniklo ljekovito bilje, Poljoprivredni fakultet- Banja Luka .</w:t>
      </w:r>
    </w:p>
    <w:p w:rsidR="00186BF2" w:rsidRPr="00245FE2" w:rsidRDefault="00186BF2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Radosav D. Jevđović, Miroslav M. Kostić, Goran N. Todorović (2011):Sušenje ljekovitog bilja. Institut za proučavanje ljekovitog bilja,,Dr Josif Pančić” Beograd.</w:t>
      </w:r>
    </w:p>
    <w:p w:rsidR="00186BF2" w:rsidRPr="00245FE2" w:rsidRDefault="00186BF2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Jasmina Balijagić, Miodrag Jovančević, Mujo Vreva (2010): Atlas ljekovitog bilja bjelopoljskog kraja. Doo Merkator  Bijelo Polje.</w:t>
      </w:r>
    </w:p>
    <w:p w:rsidR="00EA6BFA" w:rsidRPr="00245FE2" w:rsidRDefault="00EA6BFA" w:rsidP="00245FE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5E0BBB" w:rsidRPr="00245FE2" w:rsidRDefault="000637EA" w:rsidP="00245FE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sr-Latn-CS"/>
        </w:rPr>
      </w:pPr>
      <w:r w:rsidRPr="00245FE2">
        <w:rPr>
          <w:rFonts w:ascii="Arial" w:hAnsi="Arial" w:cs="Arial"/>
          <w:b/>
          <w:sz w:val="24"/>
          <w:szCs w:val="24"/>
          <w:lang w:val="sr-Latn-CS"/>
        </w:rPr>
        <w:t xml:space="preserve">II </w:t>
      </w:r>
      <w:r w:rsidR="005E0BBB" w:rsidRPr="00245FE2">
        <w:rPr>
          <w:rFonts w:ascii="Arial" w:hAnsi="Arial" w:cs="Arial"/>
          <w:b/>
          <w:sz w:val="24"/>
          <w:szCs w:val="24"/>
          <w:lang w:val="sr-Latn-CS"/>
        </w:rPr>
        <w:t>Struktura ispita</w:t>
      </w:r>
    </w:p>
    <w:p w:rsidR="008118E0" w:rsidRPr="00245FE2" w:rsidRDefault="008118E0" w:rsidP="00245FE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sr-Latn-CS"/>
        </w:rPr>
      </w:pPr>
    </w:p>
    <w:p w:rsidR="002A303C" w:rsidRPr="00245FE2" w:rsidRDefault="005E0BBB" w:rsidP="00245FE2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Na</w:t>
      </w:r>
      <w:r w:rsidR="000637EA" w:rsidRPr="00245FE2">
        <w:rPr>
          <w:rFonts w:ascii="Arial" w:hAnsi="Arial" w:cs="Arial"/>
          <w:sz w:val="24"/>
          <w:szCs w:val="24"/>
          <w:lang w:val="sr-Latn-CS"/>
        </w:rPr>
        <w:t xml:space="preserve"> prijemnom ispitu </w:t>
      </w:r>
      <w:r w:rsidRPr="00245FE2">
        <w:rPr>
          <w:rFonts w:ascii="Arial" w:hAnsi="Arial" w:cs="Arial"/>
          <w:sz w:val="24"/>
          <w:szCs w:val="24"/>
          <w:lang w:val="sr-Latn-CS"/>
        </w:rPr>
        <w:t>će biti</w:t>
      </w:r>
      <w:r w:rsidR="000637EA" w:rsidRPr="00245FE2">
        <w:rPr>
          <w:rFonts w:ascii="Arial" w:hAnsi="Arial" w:cs="Arial"/>
          <w:sz w:val="24"/>
          <w:szCs w:val="24"/>
          <w:lang w:val="sr-Latn-CS"/>
        </w:rPr>
        <w:t xml:space="preserve"> 25 pitanja od kojih svako nosi po dva poena. Pitanja </w:t>
      </w:r>
      <w:r w:rsidRPr="00245FE2">
        <w:rPr>
          <w:rFonts w:ascii="Arial" w:hAnsi="Arial" w:cs="Arial"/>
          <w:sz w:val="24"/>
          <w:szCs w:val="24"/>
          <w:lang w:val="sr-Latn-CS"/>
        </w:rPr>
        <w:t>su</w:t>
      </w:r>
      <w:r w:rsidR="000637EA" w:rsidRPr="00245FE2">
        <w:rPr>
          <w:rFonts w:ascii="Arial" w:hAnsi="Arial" w:cs="Arial"/>
          <w:sz w:val="24"/>
          <w:szCs w:val="24"/>
          <w:lang w:val="sr-Latn-CS"/>
        </w:rPr>
        <w:t xml:space="preserve"> koncipirana kao</w:t>
      </w:r>
      <w:r w:rsidRPr="00245FE2">
        <w:rPr>
          <w:rFonts w:ascii="Arial" w:hAnsi="Arial" w:cs="Arial"/>
          <w:sz w:val="24"/>
          <w:szCs w:val="24"/>
          <w:lang w:val="sr-Latn-CS"/>
        </w:rPr>
        <w:t>:</w:t>
      </w:r>
      <w:r w:rsidR="000637EA" w:rsidRP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45FE2">
        <w:rPr>
          <w:rFonts w:ascii="Arial" w:hAnsi="Arial" w:cs="Arial"/>
          <w:sz w:val="24"/>
          <w:szCs w:val="24"/>
          <w:lang w:val="sr-Latn-CS"/>
        </w:rPr>
        <w:t>1)</w:t>
      </w:r>
      <w:r w:rsid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637EA" w:rsidRPr="00245FE2">
        <w:rPr>
          <w:rFonts w:ascii="Arial" w:hAnsi="Arial" w:cs="Arial"/>
          <w:sz w:val="24"/>
          <w:szCs w:val="24"/>
          <w:lang w:val="sr-Latn-CS"/>
        </w:rPr>
        <w:t xml:space="preserve">esejska i </w:t>
      </w:r>
      <w:r w:rsidRPr="00245FE2">
        <w:rPr>
          <w:rFonts w:ascii="Arial" w:hAnsi="Arial" w:cs="Arial"/>
          <w:sz w:val="24"/>
          <w:szCs w:val="24"/>
          <w:lang w:val="sr-Latn-CS"/>
        </w:rPr>
        <w:t>2)</w:t>
      </w:r>
      <w:r w:rsidR="00245FE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637EA" w:rsidRPr="00245FE2">
        <w:rPr>
          <w:rFonts w:ascii="Arial" w:hAnsi="Arial" w:cs="Arial"/>
          <w:sz w:val="24"/>
          <w:szCs w:val="24"/>
          <w:lang w:val="sr-Latn-CS"/>
        </w:rPr>
        <w:t xml:space="preserve">ona koja traže kratak odgovor. </w:t>
      </w:r>
    </w:p>
    <w:p w:rsidR="000637EA" w:rsidRPr="00245FE2" w:rsidRDefault="000637EA" w:rsidP="00245FE2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Iz oblasti Kontinentalno voćarstvo bi</w:t>
      </w:r>
      <w:r w:rsidR="005E0BBB" w:rsidRPr="00245FE2">
        <w:rPr>
          <w:rFonts w:ascii="Arial" w:hAnsi="Arial" w:cs="Arial"/>
          <w:sz w:val="24"/>
          <w:szCs w:val="24"/>
          <w:lang w:val="sr-Latn-CS"/>
        </w:rPr>
        <w:t xml:space="preserve">će </w:t>
      </w:r>
      <w:r w:rsidRPr="00245FE2">
        <w:rPr>
          <w:rFonts w:ascii="Arial" w:hAnsi="Arial" w:cs="Arial"/>
          <w:sz w:val="24"/>
          <w:szCs w:val="24"/>
          <w:lang w:val="sr-Latn-CS"/>
        </w:rPr>
        <w:t>16 pitanja</w:t>
      </w:r>
      <w:r w:rsidR="008118E0" w:rsidRPr="00245FE2">
        <w:rPr>
          <w:rFonts w:ascii="Arial" w:hAnsi="Arial" w:cs="Arial"/>
          <w:sz w:val="24"/>
          <w:szCs w:val="24"/>
          <w:lang w:val="sr-Latn-CS"/>
        </w:rPr>
        <w:t xml:space="preserve"> (64 %)</w:t>
      </w:r>
      <w:r w:rsidRPr="00245FE2">
        <w:rPr>
          <w:rFonts w:ascii="Arial" w:hAnsi="Arial" w:cs="Arial"/>
          <w:sz w:val="24"/>
          <w:szCs w:val="24"/>
          <w:lang w:val="sr-Latn-CS"/>
        </w:rPr>
        <w:t>, a iz oblasti Ljekovito bilje 9</w:t>
      </w:r>
      <w:r w:rsidR="008118E0" w:rsidRPr="00245FE2">
        <w:rPr>
          <w:rFonts w:ascii="Arial" w:hAnsi="Arial" w:cs="Arial"/>
          <w:sz w:val="24"/>
          <w:szCs w:val="24"/>
          <w:lang w:val="sr-Latn-CS"/>
        </w:rPr>
        <w:t xml:space="preserve"> (36 %)</w:t>
      </w:r>
      <w:r w:rsidRPr="00245FE2">
        <w:rPr>
          <w:rFonts w:ascii="Arial" w:hAnsi="Arial" w:cs="Arial"/>
          <w:sz w:val="24"/>
          <w:szCs w:val="24"/>
          <w:lang w:val="sr-Latn-CS"/>
        </w:rPr>
        <w:t>.</w:t>
      </w:r>
    </w:p>
    <w:p w:rsidR="002A303C" w:rsidRPr="00245FE2" w:rsidRDefault="002A303C" w:rsidP="00245FE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245FE2" w:rsidRPr="00763B79" w:rsidRDefault="00245FE2" w:rsidP="00245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Za sve dodatne informacije studenti se mogu obratiti članovima Ispitne komisije.</w:t>
      </w:r>
    </w:p>
    <w:p w:rsidR="002A303C" w:rsidRPr="00245FE2" w:rsidRDefault="002A303C" w:rsidP="00245FE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0637EA" w:rsidRPr="00245FE2" w:rsidRDefault="000637EA" w:rsidP="00245FE2">
      <w:pPr>
        <w:tabs>
          <w:tab w:val="left" w:pos="114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245FE2" w:rsidRPr="00245FE2" w:rsidRDefault="008118E0" w:rsidP="00245FE2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</w:t>
      </w:r>
      <w:r w:rsidR="005E0BBB" w:rsidRPr="00245FE2">
        <w:rPr>
          <w:rFonts w:ascii="Arial" w:hAnsi="Arial" w:cs="Arial"/>
          <w:b/>
          <w:sz w:val="24"/>
          <w:szCs w:val="24"/>
          <w:lang w:val="sr-Latn-CS"/>
        </w:rPr>
        <w:t>Ispitna komisija</w:t>
      </w:r>
      <w:r w:rsidR="00346C37" w:rsidRPr="00245FE2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245FE2" w:rsidRPr="00245FE2" w:rsidRDefault="00245FE2" w:rsidP="00245FE2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45FE2" w:rsidRPr="00245FE2" w:rsidRDefault="00245FE2" w:rsidP="00245FE2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P</w:t>
      </w:r>
      <w:r w:rsidR="00346C37" w:rsidRPr="00245FE2">
        <w:rPr>
          <w:rFonts w:ascii="Arial" w:hAnsi="Arial" w:cs="Arial"/>
          <w:sz w:val="24"/>
          <w:szCs w:val="24"/>
          <w:lang w:val="sr-Latn-CS"/>
        </w:rPr>
        <w:t>rof. dr Đina Božović</w:t>
      </w:r>
      <w:r w:rsidR="005E0BBB" w:rsidRPr="00245FE2">
        <w:rPr>
          <w:rFonts w:ascii="Arial" w:hAnsi="Arial" w:cs="Arial"/>
          <w:sz w:val="24"/>
          <w:szCs w:val="24"/>
          <w:lang w:val="sr-Latn-CS"/>
        </w:rPr>
        <w:t>,</w:t>
      </w:r>
    </w:p>
    <w:p w:rsidR="00245FE2" w:rsidRPr="00245FE2" w:rsidRDefault="00245FE2" w:rsidP="00245FE2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346C37" w:rsidRPr="00245FE2" w:rsidRDefault="005E0BBB" w:rsidP="00245FE2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>Prof. d</w:t>
      </w:r>
      <w:r w:rsidR="00346C37" w:rsidRPr="00245FE2">
        <w:rPr>
          <w:rFonts w:ascii="Arial" w:hAnsi="Arial" w:cs="Arial"/>
          <w:sz w:val="24"/>
          <w:szCs w:val="24"/>
          <w:lang w:val="sr-Latn-CS"/>
        </w:rPr>
        <w:t xml:space="preserve">r </w:t>
      </w:r>
      <w:r w:rsidRPr="00245FE2">
        <w:rPr>
          <w:rFonts w:ascii="Arial" w:hAnsi="Arial" w:cs="Arial"/>
          <w:sz w:val="24"/>
          <w:szCs w:val="24"/>
          <w:lang w:val="sr-Latn-CS"/>
        </w:rPr>
        <w:t>Vučeta Jaćimović</w:t>
      </w:r>
    </w:p>
    <w:p w:rsidR="00245FE2" w:rsidRPr="00245FE2" w:rsidRDefault="00245FE2" w:rsidP="00245FE2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346C37" w:rsidRPr="00245FE2" w:rsidRDefault="00346C37" w:rsidP="00245FE2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  <w:lang w:val="sr-Latn-CS"/>
        </w:rPr>
      </w:pPr>
      <w:r w:rsidRPr="00245FE2">
        <w:rPr>
          <w:rFonts w:ascii="Arial" w:hAnsi="Arial" w:cs="Arial"/>
          <w:sz w:val="24"/>
          <w:szCs w:val="24"/>
          <w:lang w:val="sr-Latn-CS"/>
        </w:rPr>
        <w:t xml:space="preserve">Prof. dr </w:t>
      </w:r>
      <w:r w:rsidR="002A303C" w:rsidRPr="00245FE2">
        <w:rPr>
          <w:rFonts w:ascii="Arial" w:hAnsi="Arial" w:cs="Arial"/>
          <w:sz w:val="24"/>
          <w:szCs w:val="24"/>
          <w:lang w:val="sr-Latn-CS"/>
        </w:rPr>
        <w:t>Gordan</w:t>
      </w:r>
      <w:r w:rsidRPr="00245FE2">
        <w:rPr>
          <w:rFonts w:ascii="Arial" w:hAnsi="Arial" w:cs="Arial"/>
          <w:sz w:val="24"/>
          <w:szCs w:val="24"/>
          <w:lang w:val="sr-Latn-CS"/>
        </w:rPr>
        <w:t xml:space="preserve">a </w:t>
      </w:r>
      <w:r w:rsidR="002A303C" w:rsidRPr="00245FE2">
        <w:rPr>
          <w:rFonts w:ascii="Arial" w:hAnsi="Arial" w:cs="Arial"/>
          <w:sz w:val="24"/>
          <w:szCs w:val="24"/>
          <w:lang w:val="sr-Latn-CS"/>
        </w:rPr>
        <w:t>Šebek</w:t>
      </w:r>
    </w:p>
    <w:p w:rsidR="00346C37" w:rsidRPr="00245FE2" w:rsidRDefault="00346C37" w:rsidP="00245FE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Latn-CS"/>
        </w:rPr>
      </w:pPr>
    </w:p>
    <w:sectPr w:rsidR="00346C37" w:rsidRPr="00245FE2" w:rsidSect="00902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662"/>
    <w:multiLevelType w:val="hybridMultilevel"/>
    <w:tmpl w:val="B8C4A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9AE"/>
    <w:rsid w:val="0001644A"/>
    <w:rsid w:val="000359C9"/>
    <w:rsid w:val="000565DD"/>
    <w:rsid w:val="000637EA"/>
    <w:rsid w:val="00096FB2"/>
    <w:rsid w:val="00162194"/>
    <w:rsid w:val="00186BF2"/>
    <w:rsid w:val="00190EB5"/>
    <w:rsid w:val="001E527B"/>
    <w:rsid w:val="001E788D"/>
    <w:rsid w:val="00245FE2"/>
    <w:rsid w:val="002A303C"/>
    <w:rsid w:val="00346C37"/>
    <w:rsid w:val="003A7916"/>
    <w:rsid w:val="003F3ADC"/>
    <w:rsid w:val="00486CEC"/>
    <w:rsid w:val="00544C28"/>
    <w:rsid w:val="00547482"/>
    <w:rsid w:val="005E0BBB"/>
    <w:rsid w:val="0061312F"/>
    <w:rsid w:val="00644534"/>
    <w:rsid w:val="00680967"/>
    <w:rsid w:val="006E1C1D"/>
    <w:rsid w:val="008118E0"/>
    <w:rsid w:val="008B0E4C"/>
    <w:rsid w:val="00902F19"/>
    <w:rsid w:val="00977AD4"/>
    <w:rsid w:val="009815E4"/>
    <w:rsid w:val="00A3125E"/>
    <w:rsid w:val="00A919AE"/>
    <w:rsid w:val="00AC3E5D"/>
    <w:rsid w:val="00B7410A"/>
    <w:rsid w:val="00BF301E"/>
    <w:rsid w:val="00C75659"/>
    <w:rsid w:val="00D36031"/>
    <w:rsid w:val="00D5356C"/>
    <w:rsid w:val="00D66E87"/>
    <w:rsid w:val="00E80366"/>
    <w:rsid w:val="00EA6BFA"/>
    <w:rsid w:val="00F01678"/>
    <w:rsid w:val="00F1637C"/>
    <w:rsid w:val="00F6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008E0-7EE7-417B-9E02-DD9FEF19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3</cp:revision>
  <cp:lastPrinted>2020-07-20T10:40:00Z</cp:lastPrinted>
  <dcterms:created xsi:type="dcterms:W3CDTF">2022-07-25T09:28:00Z</dcterms:created>
  <dcterms:modified xsi:type="dcterms:W3CDTF">2022-07-25T09:52:00Z</dcterms:modified>
</cp:coreProperties>
</file>